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02B" w:rsidRDefault="00EB0FBD">
      <w:pPr>
        <w:rPr>
          <w:rFonts w:ascii="Arial" w:hAnsi="Arial" w:cs="Arial"/>
          <w:sz w:val="20"/>
          <w:szCs w:val="20"/>
        </w:rPr>
      </w:pPr>
      <w:r w:rsidRPr="00EB0FBD">
        <w:rPr>
          <w:rFonts w:ascii="Arial" w:hAnsi="Arial" w:cs="Arial"/>
          <w:sz w:val="20"/>
          <w:szCs w:val="20"/>
        </w:rPr>
        <w:t xml:space="preserve">The following schedule pertains to UNL city and east campus buildings (excluding campus housing).  </w:t>
      </w:r>
      <w:r w:rsidR="0079602B">
        <w:rPr>
          <w:rFonts w:ascii="Arial" w:hAnsi="Arial" w:cs="Arial"/>
          <w:sz w:val="20"/>
          <w:szCs w:val="20"/>
        </w:rPr>
        <w:t>It is the A/E’s responsibility to include this schedule in the construction document plans or specifica</w:t>
      </w:r>
      <w:bookmarkStart w:id="0" w:name="_GoBack"/>
      <w:bookmarkEnd w:id="0"/>
      <w:r w:rsidR="0079602B">
        <w:rPr>
          <w:rFonts w:ascii="Arial" w:hAnsi="Arial" w:cs="Arial"/>
          <w:sz w:val="20"/>
          <w:szCs w:val="20"/>
        </w:rPr>
        <w:t>tions.</w:t>
      </w:r>
    </w:p>
    <w:p w:rsidR="0079602B" w:rsidRDefault="0079602B">
      <w:pPr>
        <w:rPr>
          <w:rFonts w:ascii="Arial" w:hAnsi="Arial" w:cs="Arial"/>
          <w:sz w:val="20"/>
          <w:szCs w:val="20"/>
        </w:rPr>
      </w:pPr>
    </w:p>
    <w:p w:rsidR="00FA3382" w:rsidRPr="00EB0FBD" w:rsidRDefault="00EB0FBD">
      <w:pPr>
        <w:rPr>
          <w:rFonts w:ascii="Arial" w:hAnsi="Arial" w:cs="Arial"/>
          <w:sz w:val="20"/>
          <w:szCs w:val="20"/>
        </w:rPr>
      </w:pPr>
      <w:r w:rsidRPr="00EB0FBD">
        <w:rPr>
          <w:rFonts w:ascii="Arial" w:hAnsi="Arial" w:cs="Arial"/>
          <w:sz w:val="20"/>
          <w:szCs w:val="20"/>
        </w:rPr>
        <w:t xml:space="preserve">The </w:t>
      </w:r>
      <w:r>
        <w:rPr>
          <w:rFonts w:ascii="Arial" w:hAnsi="Arial" w:cs="Arial"/>
          <w:sz w:val="20"/>
          <w:szCs w:val="20"/>
        </w:rPr>
        <w:t xml:space="preserve">coordination schedule for </w:t>
      </w:r>
      <w:r w:rsidRPr="00EB0FBD">
        <w:rPr>
          <w:rFonts w:ascii="Arial" w:hAnsi="Arial" w:cs="Arial"/>
          <w:sz w:val="20"/>
          <w:szCs w:val="20"/>
        </w:rPr>
        <w:t>UNL Housing or outstate buildings shall be coordinated with FPC engineering on a project by project basis.</w:t>
      </w:r>
      <w:r>
        <w:rPr>
          <w:rFonts w:ascii="Arial" w:hAnsi="Arial" w:cs="Arial"/>
          <w:sz w:val="20"/>
          <w:szCs w:val="20"/>
        </w:rPr>
        <w:t xml:space="preserve"> </w:t>
      </w:r>
    </w:p>
    <w:p w:rsidR="00EB0FBD" w:rsidRPr="003F5AB3" w:rsidRDefault="00EB0FBD">
      <w:pPr>
        <w:rPr>
          <w:rFonts w:ascii="Arial" w:hAnsi="Arial" w:cs="Arial"/>
        </w:rPr>
      </w:pPr>
    </w:p>
    <w:tbl>
      <w:tblPr>
        <w:tblStyle w:val="TableContemporary"/>
        <w:tblW w:w="13338" w:type="dxa"/>
        <w:tblLayout w:type="fixed"/>
        <w:tblLook w:val="0000" w:firstRow="0" w:lastRow="0" w:firstColumn="0" w:lastColumn="0" w:noHBand="0" w:noVBand="0"/>
      </w:tblPr>
      <w:tblGrid>
        <w:gridCol w:w="5238"/>
        <w:gridCol w:w="2070"/>
        <w:gridCol w:w="1530"/>
        <w:gridCol w:w="1980"/>
        <w:gridCol w:w="2520"/>
      </w:tblGrid>
      <w:tr w:rsidR="00FA3382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blHeader/>
        </w:trPr>
        <w:tc>
          <w:tcPr>
            <w:tcW w:w="5238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F5AB3">
              <w:rPr>
                <w:rFonts w:ascii="Arial" w:hAnsi="Arial" w:cs="Arial"/>
                <w:b/>
                <w:bCs/>
                <w:sz w:val="20"/>
              </w:rPr>
              <w:t>ITEM</w:t>
            </w:r>
          </w:p>
        </w:tc>
        <w:tc>
          <w:tcPr>
            <w:tcW w:w="207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F5AB3">
              <w:rPr>
                <w:rFonts w:ascii="Arial" w:hAnsi="Arial" w:cs="Arial"/>
                <w:b/>
                <w:bCs/>
                <w:sz w:val="20"/>
              </w:rPr>
              <w:t>FURNISHED</w:t>
            </w:r>
          </w:p>
          <w:p w:rsidR="00FA3382" w:rsidRPr="003F5AB3" w:rsidRDefault="00FA3382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F5AB3">
              <w:rPr>
                <w:rFonts w:ascii="Arial" w:hAnsi="Arial" w:cs="Arial"/>
                <w:b/>
                <w:bCs/>
                <w:sz w:val="20"/>
              </w:rPr>
              <w:t>BY</w:t>
            </w:r>
          </w:p>
        </w:tc>
        <w:tc>
          <w:tcPr>
            <w:tcW w:w="153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F5AB3">
              <w:rPr>
                <w:rFonts w:ascii="Arial" w:hAnsi="Arial" w:cs="Arial"/>
                <w:b/>
                <w:bCs/>
                <w:sz w:val="20"/>
              </w:rPr>
              <w:t>SET BY</w:t>
            </w:r>
          </w:p>
        </w:tc>
        <w:tc>
          <w:tcPr>
            <w:tcW w:w="198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F5AB3">
              <w:rPr>
                <w:rFonts w:ascii="Arial" w:hAnsi="Arial" w:cs="Arial"/>
                <w:b/>
                <w:bCs/>
                <w:sz w:val="20"/>
              </w:rPr>
              <w:t>POWER WIRING</w:t>
            </w:r>
          </w:p>
        </w:tc>
        <w:tc>
          <w:tcPr>
            <w:tcW w:w="252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F5AB3">
              <w:rPr>
                <w:rFonts w:ascii="Arial" w:hAnsi="Arial" w:cs="Arial"/>
                <w:b/>
                <w:bCs/>
                <w:sz w:val="20"/>
              </w:rPr>
              <w:t>CONTROL WIRING</w:t>
            </w:r>
          </w:p>
        </w:tc>
      </w:tr>
      <w:tr w:rsidR="00FA3382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FA3382" w:rsidRPr="003F5AB3" w:rsidRDefault="00FA3382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Equipment Motors</w:t>
            </w:r>
          </w:p>
        </w:tc>
        <w:tc>
          <w:tcPr>
            <w:tcW w:w="207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53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98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FA3382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FA3382" w:rsidRPr="003F5AB3" w:rsidRDefault="00FA3382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Motor Control Centers</w:t>
            </w:r>
          </w:p>
        </w:tc>
        <w:tc>
          <w:tcPr>
            <w:tcW w:w="207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153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198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FA3382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FA3382" w:rsidRPr="003F5AB3" w:rsidRDefault="00FA3382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Unit Mounted Motor Starters, Contactors, Disconnect Switches, Thermal Overloads And Heaters</w:t>
            </w:r>
          </w:p>
        </w:tc>
        <w:tc>
          <w:tcPr>
            <w:tcW w:w="207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53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98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FA3382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FA3382" w:rsidRPr="003F5AB3" w:rsidRDefault="00FA3382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Loose Motor Starters, Contactors, Disconnect Switches, Thermal Overloads And Heaters</w:t>
            </w:r>
          </w:p>
        </w:tc>
        <w:tc>
          <w:tcPr>
            <w:tcW w:w="207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153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198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FA3382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FA3382" w:rsidRPr="003F5AB3" w:rsidRDefault="00FA3382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Pushbutton Stations And Safety Stop Switches – Air Handling Systems And Hydronic Systems</w:t>
            </w:r>
          </w:p>
        </w:tc>
        <w:tc>
          <w:tcPr>
            <w:tcW w:w="207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153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198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  <w:tc>
          <w:tcPr>
            <w:tcW w:w="252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FA3382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FA3382" w:rsidRPr="003F5AB3" w:rsidRDefault="00FA3382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Variable Speed Drives And Associated Safety Disconnects</w:t>
            </w:r>
            <w:r w:rsidR="009A1282" w:rsidRPr="003F5AB3">
              <w:rPr>
                <w:rFonts w:ascii="Arial" w:hAnsi="Arial" w:cs="Arial"/>
                <w:sz w:val="20"/>
              </w:rPr>
              <w:t xml:space="preserve"> (with appropriate fuses)</w:t>
            </w:r>
          </w:p>
        </w:tc>
        <w:tc>
          <w:tcPr>
            <w:tcW w:w="207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53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198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FA3382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FA3382" w:rsidRPr="003F5AB3" w:rsidRDefault="00FA3382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Temporary Heating/Cooling And Connections</w:t>
            </w:r>
          </w:p>
        </w:tc>
        <w:tc>
          <w:tcPr>
            <w:tcW w:w="207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GC</w:t>
            </w:r>
          </w:p>
        </w:tc>
        <w:tc>
          <w:tcPr>
            <w:tcW w:w="153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MC/EC</w:t>
            </w:r>
          </w:p>
        </w:tc>
        <w:tc>
          <w:tcPr>
            <w:tcW w:w="198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MC/EC</w:t>
            </w:r>
          </w:p>
        </w:tc>
      </w:tr>
      <w:tr w:rsidR="00FA3382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FA3382" w:rsidRPr="003F5AB3" w:rsidRDefault="00FA3382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Thermostats And Terminal Controls – Line Voltage</w:t>
            </w:r>
          </w:p>
        </w:tc>
        <w:tc>
          <w:tcPr>
            <w:tcW w:w="207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53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198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</w:tr>
      <w:tr w:rsidR="00980217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980217" w:rsidRPr="003F5AB3" w:rsidRDefault="00980217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Chillers and Boilers</w:t>
            </w:r>
          </w:p>
        </w:tc>
        <w:tc>
          <w:tcPr>
            <w:tcW w:w="2070" w:type="dxa"/>
          </w:tcPr>
          <w:p w:rsidR="00980217" w:rsidRPr="003F5AB3" w:rsidRDefault="00980217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530" w:type="dxa"/>
          </w:tcPr>
          <w:p w:rsidR="00980217" w:rsidRPr="003F5AB3" w:rsidRDefault="00980217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980" w:type="dxa"/>
          </w:tcPr>
          <w:p w:rsidR="00980217" w:rsidRPr="003F5AB3" w:rsidRDefault="00980217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980217" w:rsidRPr="003F5AB3" w:rsidRDefault="00980217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</w:tr>
      <w:tr w:rsidR="00100B94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100B94" w:rsidRPr="003F5AB3" w:rsidRDefault="00100B94" w:rsidP="00A367C4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Computer Room Air Conditioning and Controls</w:t>
            </w:r>
          </w:p>
        </w:tc>
        <w:tc>
          <w:tcPr>
            <w:tcW w:w="2070" w:type="dxa"/>
          </w:tcPr>
          <w:p w:rsidR="00100B94" w:rsidRPr="003F5AB3" w:rsidRDefault="00100B94" w:rsidP="00A367C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530" w:type="dxa"/>
          </w:tcPr>
          <w:p w:rsidR="00100B94" w:rsidRPr="003F5AB3" w:rsidRDefault="00100B94" w:rsidP="00A367C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980" w:type="dxa"/>
          </w:tcPr>
          <w:p w:rsidR="00100B94" w:rsidRPr="003F5AB3" w:rsidRDefault="00100B94" w:rsidP="00A367C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100B94" w:rsidRPr="003F5AB3" w:rsidRDefault="00100B94" w:rsidP="00A367C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</w:tr>
      <w:tr w:rsidR="00980217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980217" w:rsidRPr="003F5AB3" w:rsidRDefault="00100B9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DX Split Systems Controls</w:t>
            </w:r>
          </w:p>
        </w:tc>
        <w:tc>
          <w:tcPr>
            <w:tcW w:w="2070" w:type="dxa"/>
          </w:tcPr>
          <w:p w:rsidR="00980217" w:rsidRPr="003F5AB3" w:rsidRDefault="00980217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530" w:type="dxa"/>
          </w:tcPr>
          <w:p w:rsidR="00980217" w:rsidRPr="003F5AB3" w:rsidRDefault="00980217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980" w:type="dxa"/>
          </w:tcPr>
          <w:p w:rsidR="00980217" w:rsidRPr="003F5AB3" w:rsidRDefault="00980217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980217" w:rsidRPr="003F5AB3" w:rsidRDefault="00980217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</w:tr>
      <w:tr w:rsidR="00FA3382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FA3382" w:rsidRPr="003F5AB3" w:rsidRDefault="00FA3382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Room Controls Transformer Panels</w:t>
            </w:r>
          </w:p>
        </w:tc>
        <w:tc>
          <w:tcPr>
            <w:tcW w:w="207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53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198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FA3382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FA3382" w:rsidRPr="003F5AB3" w:rsidRDefault="00FA3382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Thermostats And Terminal Unit Controls – Low Voltage</w:t>
            </w:r>
          </w:p>
        </w:tc>
        <w:tc>
          <w:tcPr>
            <w:tcW w:w="207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53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98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252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FA3382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FA3382" w:rsidRPr="003F5AB3" w:rsidRDefault="00FA3382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Air Terminal Units And Hydronic Reheat Coils</w:t>
            </w:r>
          </w:p>
        </w:tc>
        <w:tc>
          <w:tcPr>
            <w:tcW w:w="207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53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980" w:type="dxa"/>
          </w:tcPr>
          <w:p w:rsidR="00FA3382" w:rsidRPr="003F5AB3" w:rsidRDefault="00980217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  <w:tc>
          <w:tcPr>
            <w:tcW w:w="252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</w:tr>
      <w:tr w:rsidR="00FA3382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FA3382" w:rsidRPr="003F5AB3" w:rsidRDefault="00FA3382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Air Terminal Units And Electric Reheat Coils</w:t>
            </w:r>
          </w:p>
        </w:tc>
        <w:tc>
          <w:tcPr>
            <w:tcW w:w="207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53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98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</w:tr>
      <w:tr w:rsidR="00FE77A6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FE77A6" w:rsidRPr="003F5AB3" w:rsidRDefault="00FE77A6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Lab</w:t>
            </w:r>
            <w:r w:rsidR="00980217" w:rsidRPr="003F5AB3">
              <w:rPr>
                <w:rFonts w:ascii="Arial" w:hAnsi="Arial" w:cs="Arial"/>
                <w:sz w:val="20"/>
              </w:rPr>
              <w:t xml:space="preserve"> Room and</w:t>
            </w:r>
            <w:r w:rsidRPr="003F5AB3">
              <w:rPr>
                <w:rFonts w:ascii="Arial" w:hAnsi="Arial" w:cs="Arial"/>
                <w:sz w:val="20"/>
              </w:rPr>
              <w:t xml:space="preserve"> Fume Hood Air Terminal Units</w:t>
            </w:r>
          </w:p>
        </w:tc>
        <w:tc>
          <w:tcPr>
            <w:tcW w:w="2070" w:type="dxa"/>
          </w:tcPr>
          <w:p w:rsidR="00FE77A6" w:rsidRPr="003F5AB3" w:rsidRDefault="00FE77A6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530" w:type="dxa"/>
          </w:tcPr>
          <w:p w:rsidR="00FE77A6" w:rsidRPr="003F5AB3" w:rsidRDefault="00FE77A6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980" w:type="dxa"/>
          </w:tcPr>
          <w:p w:rsidR="00FE77A6" w:rsidRPr="003F5AB3" w:rsidRDefault="00FE77A6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  <w:tc>
          <w:tcPr>
            <w:tcW w:w="2520" w:type="dxa"/>
          </w:tcPr>
          <w:p w:rsidR="00FE77A6" w:rsidRPr="003F5AB3" w:rsidRDefault="00FE77A6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FE77A6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FE77A6" w:rsidRPr="003F5AB3" w:rsidRDefault="00FE77A6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Lab Fume Hood Monitors</w:t>
            </w:r>
            <w:r w:rsidR="00980217" w:rsidRPr="003F5AB3">
              <w:rPr>
                <w:rFonts w:ascii="Arial" w:hAnsi="Arial" w:cs="Arial"/>
                <w:sz w:val="20"/>
              </w:rPr>
              <w:t xml:space="preserve"> and/or Controllers</w:t>
            </w:r>
          </w:p>
        </w:tc>
        <w:tc>
          <w:tcPr>
            <w:tcW w:w="2070" w:type="dxa"/>
          </w:tcPr>
          <w:p w:rsidR="00FE77A6" w:rsidRPr="003F5AB3" w:rsidRDefault="00FE77A6" w:rsidP="00FE77A6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530" w:type="dxa"/>
          </w:tcPr>
          <w:p w:rsidR="00FE77A6" w:rsidRPr="003F5AB3" w:rsidRDefault="00FE77A6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  <w:tc>
          <w:tcPr>
            <w:tcW w:w="1980" w:type="dxa"/>
          </w:tcPr>
          <w:p w:rsidR="00FE77A6" w:rsidRPr="003F5AB3" w:rsidRDefault="00FE77A6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  <w:tc>
          <w:tcPr>
            <w:tcW w:w="2520" w:type="dxa"/>
          </w:tcPr>
          <w:p w:rsidR="00FE77A6" w:rsidRPr="003F5AB3" w:rsidRDefault="00FE77A6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FF2C0E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FF2C0E" w:rsidRPr="003F5AB3" w:rsidRDefault="00FF2C0E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Air Compressors and Air Dryers</w:t>
            </w:r>
          </w:p>
        </w:tc>
        <w:tc>
          <w:tcPr>
            <w:tcW w:w="2070" w:type="dxa"/>
          </w:tcPr>
          <w:p w:rsidR="00FF2C0E" w:rsidRPr="003F5AB3" w:rsidRDefault="00FF2C0E" w:rsidP="00FE77A6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530" w:type="dxa"/>
          </w:tcPr>
          <w:p w:rsidR="00FF2C0E" w:rsidRPr="003F5AB3" w:rsidRDefault="00FF2C0E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980" w:type="dxa"/>
          </w:tcPr>
          <w:p w:rsidR="00FF2C0E" w:rsidRPr="003F5AB3" w:rsidRDefault="00FF2C0E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FF2C0E" w:rsidRPr="003F5AB3" w:rsidRDefault="00FF2C0E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</w:tr>
      <w:tr w:rsidR="00664996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664996" w:rsidRPr="003F5AB3" w:rsidRDefault="00664996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Pneumatic Control Air Mains</w:t>
            </w:r>
          </w:p>
        </w:tc>
        <w:tc>
          <w:tcPr>
            <w:tcW w:w="2070" w:type="dxa"/>
          </w:tcPr>
          <w:p w:rsidR="00664996" w:rsidRPr="003F5AB3" w:rsidRDefault="00664996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530" w:type="dxa"/>
          </w:tcPr>
          <w:p w:rsidR="00664996" w:rsidRPr="003F5AB3" w:rsidRDefault="00664996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980" w:type="dxa"/>
          </w:tcPr>
          <w:p w:rsidR="00664996" w:rsidRPr="003F5AB3" w:rsidRDefault="00664996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  <w:tc>
          <w:tcPr>
            <w:tcW w:w="2520" w:type="dxa"/>
          </w:tcPr>
          <w:p w:rsidR="00664996" w:rsidRPr="003F5AB3" w:rsidRDefault="00664996" w:rsidP="00664996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</w:tr>
      <w:tr w:rsidR="00664996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664996" w:rsidRPr="003F5AB3" w:rsidRDefault="00664996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Pneumatic Control Device Terminations</w:t>
            </w:r>
          </w:p>
        </w:tc>
        <w:tc>
          <w:tcPr>
            <w:tcW w:w="2070" w:type="dxa"/>
          </w:tcPr>
          <w:p w:rsidR="00664996" w:rsidRPr="003F5AB3" w:rsidRDefault="00664996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  <w:tc>
          <w:tcPr>
            <w:tcW w:w="1530" w:type="dxa"/>
          </w:tcPr>
          <w:p w:rsidR="00664996" w:rsidRPr="003F5AB3" w:rsidRDefault="00664996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  <w:tc>
          <w:tcPr>
            <w:tcW w:w="1980" w:type="dxa"/>
          </w:tcPr>
          <w:p w:rsidR="00664996" w:rsidRPr="003F5AB3" w:rsidRDefault="00664996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  <w:tc>
          <w:tcPr>
            <w:tcW w:w="2520" w:type="dxa"/>
          </w:tcPr>
          <w:p w:rsidR="00F86E9D" w:rsidRPr="003F5AB3" w:rsidRDefault="00F86E9D" w:rsidP="00664996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Termination</w:t>
            </w:r>
          </w:p>
          <w:p w:rsidR="00664996" w:rsidRPr="003F5AB3" w:rsidRDefault="00664996" w:rsidP="00664996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FA3382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FA3382" w:rsidRPr="003F5AB3" w:rsidRDefault="00FF2C0E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Building Automation System</w:t>
            </w:r>
            <w:r w:rsidR="00FA3382" w:rsidRPr="003F5AB3">
              <w:rPr>
                <w:rFonts w:ascii="Arial" w:hAnsi="Arial" w:cs="Arial"/>
                <w:sz w:val="20"/>
              </w:rPr>
              <w:t xml:space="preserve"> Control Panels</w:t>
            </w:r>
          </w:p>
        </w:tc>
        <w:tc>
          <w:tcPr>
            <w:tcW w:w="207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53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98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FA3382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FA3382" w:rsidRPr="003F5AB3" w:rsidRDefault="00FA3382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Air Handling And Hydronic Systems Controls</w:t>
            </w:r>
          </w:p>
        </w:tc>
        <w:tc>
          <w:tcPr>
            <w:tcW w:w="207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53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98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  <w:tc>
          <w:tcPr>
            <w:tcW w:w="252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FA3382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FA3382" w:rsidRPr="003F5AB3" w:rsidRDefault="00FA3382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Air Handling Systems Pressure Sensors</w:t>
            </w:r>
          </w:p>
        </w:tc>
        <w:tc>
          <w:tcPr>
            <w:tcW w:w="207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53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98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  <w:tc>
          <w:tcPr>
            <w:tcW w:w="252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FA3382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FA3382" w:rsidRPr="003F5AB3" w:rsidRDefault="00FA3382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Automatic Control Damper Actuators</w:t>
            </w:r>
          </w:p>
        </w:tc>
        <w:tc>
          <w:tcPr>
            <w:tcW w:w="207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53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98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  <w:tc>
          <w:tcPr>
            <w:tcW w:w="252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FA3382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CA42D2" w:rsidRPr="003F5AB3" w:rsidRDefault="00FA3382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Automatic Control Dampers</w:t>
            </w:r>
            <w:r w:rsidR="00CA42D2" w:rsidRPr="003F5AB3">
              <w:rPr>
                <w:rFonts w:ascii="Arial" w:hAnsi="Arial" w:cs="Arial"/>
                <w:sz w:val="20"/>
              </w:rPr>
              <w:t xml:space="preserve"> AHU Economizer</w:t>
            </w:r>
          </w:p>
        </w:tc>
        <w:tc>
          <w:tcPr>
            <w:tcW w:w="207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53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980" w:type="dxa"/>
          </w:tcPr>
          <w:p w:rsidR="00FA3382" w:rsidRPr="003F5AB3" w:rsidRDefault="00FA33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  <w:tc>
          <w:tcPr>
            <w:tcW w:w="2520" w:type="dxa"/>
          </w:tcPr>
          <w:p w:rsidR="00FA3382" w:rsidRPr="003F5AB3" w:rsidRDefault="0089384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3106DB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3106DB" w:rsidRPr="003F5AB3" w:rsidRDefault="003106DB" w:rsidP="00A367C4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Air Handling Systems Air Flow Stations</w:t>
            </w:r>
          </w:p>
        </w:tc>
        <w:tc>
          <w:tcPr>
            <w:tcW w:w="2070" w:type="dxa"/>
          </w:tcPr>
          <w:p w:rsidR="003106DB" w:rsidRPr="003F5AB3" w:rsidRDefault="003106DB" w:rsidP="00A367C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530" w:type="dxa"/>
          </w:tcPr>
          <w:p w:rsidR="003106DB" w:rsidRPr="003F5AB3" w:rsidRDefault="003106DB" w:rsidP="00A367C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980" w:type="dxa"/>
          </w:tcPr>
          <w:p w:rsidR="003106DB" w:rsidRPr="003F5AB3" w:rsidRDefault="003106DB" w:rsidP="00A367C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  <w:tc>
          <w:tcPr>
            <w:tcW w:w="2520" w:type="dxa"/>
          </w:tcPr>
          <w:p w:rsidR="003106DB" w:rsidRPr="003F5AB3" w:rsidRDefault="003106DB" w:rsidP="00A367C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3106DB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3106DB" w:rsidRPr="003F5AB3" w:rsidRDefault="003106DB" w:rsidP="00A367C4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Smoke/Fire Dampers</w:t>
            </w:r>
          </w:p>
        </w:tc>
        <w:tc>
          <w:tcPr>
            <w:tcW w:w="2070" w:type="dxa"/>
          </w:tcPr>
          <w:p w:rsidR="003106DB" w:rsidRPr="003F5AB3" w:rsidRDefault="003106DB" w:rsidP="00A367C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530" w:type="dxa"/>
          </w:tcPr>
          <w:p w:rsidR="003106DB" w:rsidRPr="003F5AB3" w:rsidRDefault="003106DB" w:rsidP="00A367C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980" w:type="dxa"/>
          </w:tcPr>
          <w:p w:rsidR="003106DB" w:rsidRPr="003F5AB3" w:rsidRDefault="003106DB" w:rsidP="00A367C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3106DB" w:rsidRPr="003F5AB3" w:rsidRDefault="003106DB" w:rsidP="00A367C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3106DB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3106DB" w:rsidRPr="003F5AB3" w:rsidRDefault="003106DB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Automatic Flow Control Devices</w:t>
            </w:r>
          </w:p>
        </w:tc>
        <w:tc>
          <w:tcPr>
            <w:tcW w:w="207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53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98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  <w:tc>
          <w:tcPr>
            <w:tcW w:w="252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</w:tr>
      <w:tr w:rsidR="003106DB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3106DB" w:rsidRPr="003F5AB3" w:rsidRDefault="003106DB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Automatic Control Valves And Actuators</w:t>
            </w:r>
          </w:p>
        </w:tc>
        <w:tc>
          <w:tcPr>
            <w:tcW w:w="207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53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98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  <w:tc>
          <w:tcPr>
            <w:tcW w:w="252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3106DB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3106DB" w:rsidRPr="003F5AB3" w:rsidRDefault="003106DB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Hydronic Systems Temperature Sensor Wells</w:t>
            </w:r>
          </w:p>
        </w:tc>
        <w:tc>
          <w:tcPr>
            <w:tcW w:w="207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53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98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  <w:tc>
          <w:tcPr>
            <w:tcW w:w="252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3106DB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3106DB" w:rsidRPr="003F5AB3" w:rsidRDefault="003106DB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Hydronic And Steam Systems Pressure Taps</w:t>
            </w:r>
          </w:p>
        </w:tc>
        <w:tc>
          <w:tcPr>
            <w:tcW w:w="207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53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98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  <w:tc>
          <w:tcPr>
            <w:tcW w:w="252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</w:tr>
      <w:tr w:rsidR="003106DB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3106DB" w:rsidRPr="003F5AB3" w:rsidRDefault="003106DB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Hydronic And Steam Systems Pressure Sensors</w:t>
            </w:r>
          </w:p>
        </w:tc>
        <w:tc>
          <w:tcPr>
            <w:tcW w:w="207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53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98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  <w:tc>
          <w:tcPr>
            <w:tcW w:w="252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3106DB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3106DB" w:rsidRPr="003F5AB3" w:rsidRDefault="003106DB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Hydronic Systems Automatic Makeup Systems</w:t>
            </w:r>
          </w:p>
        </w:tc>
        <w:tc>
          <w:tcPr>
            <w:tcW w:w="207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53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98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3106DB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3106DB" w:rsidRPr="003F5AB3" w:rsidRDefault="003106DB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Chilled Water Btu Meters</w:t>
            </w:r>
          </w:p>
        </w:tc>
        <w:tc>
          <w:tcPr>
            <w:tcW w:w="207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UTIL</w:t>
            </w:r>
          </w:p>
        </w:tc>
        <w:tc>
          <w:tcPr>
            <w:tcW w:w="153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98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3106DB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3106DB" w:rsidRPr="003F5AB3" w:rsidRDefault="003106DB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Heating Water Flow Meters</w:t>
            </w:r>
          </w:p>
        </w:tc>
        <w:tc>
          <w:tcPr>
            <w:tcW w:w="207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UTIL</w:t>
            </w:r>
          </w:p>
        </w:tc>
        <w:tc>
          <w:tcPr>
            <w:tcW w:w="153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98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  <w:tc>
          <w:tcPr>
            <w:tcW w:w="252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3106DB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3106DB" w:rsidRPr="003F5AB3" w:rsidRDefault="003106DB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Steam Condensate Meters</w:t>
            </w:r>
          </w:p>
        </w:tc>
        <w:tc>
          <w:tcPr>
            <w:tcW w:w="207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UTIL</w:t>
            </w:r>
          </w:p>
        </w:tc>
        <w:tc>
          <w:tcPr>
            <w:tcW w:w="153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98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3106DB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3106DB" w:rsidRPr="003F5AB3" w:rsidRDefault="003106DB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Steam Condensate Level Alarm</w:t>
            </w:r>
          </w:p>
        </w:tc>
        <w:tc>
          <w:tcPr>
            <w:tcW w:w="207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53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98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  <w:tc>
          <w:tcPr>
            <w:tcW w:w="252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3106DB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3106DB" w:rsidRPr="003F5AB3" w:rsidRDefault="003106DB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Sump and Sewage Pump Level Alarm</w:t>
            </w:r>
          </w:p>
        </w:tc>
        <w:tc>
          <w:tcPr>
            <w:tcW w:w="207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53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98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3106DB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3106DB" w:rsidRPr="003F5AB3" w:rsidRDefault="003106DB" w:rsidP="008035E8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Water Purification Systems</w:t>
            </w:r>
          </w:p>
        </w:tc>
        <w:tc>
          <w:tcPr>
            <w:tcW w:w="2070" w:type="dxa"/>
          </w:tcPr>
          <w:p w:rsidR="003106DB" w:rsidRPr="003F5AB3" w:rsidRDefault="003106DB" w:rsidP="009A1282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530" w:type="dxa"/>
          </w:tcPr>
          <w:p w:rsidR="003106DB" w:rsidRPr="003F5AB3" w:rsidRDefault="003106DB" w:rsidP="008035E8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MC</w:t>
            </w:r>
          </w:p>
        </w:tc>
        <w:tc>
          <w:tcPr>
            <w:tcW w:w="1980" w:type="dxa"/>
          </w:tcPr>
          <w:p w:rsidR="003106DB" w:rsidRPr="003F5AB3" w:rsidRDefault="003106DB" w:rsidP="008035E8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3106DB" w:rsidRPr="003F5AB3" w:rsidRDefault="003106DB" w:rsidP="008035E8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</w:tr>
      <w:tr w:rsidR="003106DB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3106DB" w:rsidRPr="003F5AB3" w:rsidRDefault="003106DB" w:rsidP="00100B94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Card Access Conduit</w:t>
            </w:r>
          </w:p>
        </w:tc>
        <w:tc>
          <w:tcPr>
            <w:tcW w:w="207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153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198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NA</w:t>
            </w:r>
          </w:p>
        </w:tc>
      </w:tr>
      <w:tr w:rsidR="00100B94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100B94" w:rsidRPr="003F5AB3" w:rsidRDefault="00100B94" w:rsidP="00A367C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Card Access Cabling – Line Voltage</w:t>
            </w:r>
          </w:p>
        </w:tc>
        <w:tc>
          <w:tcPr>
            <w:tcW w:w="2070" w:type="dxa"/>
          </w:tcPr>
          <w:p w:rsidR="00100B94" w:rsidRPr="003F5AB3" w:rsidRDefault="00100B94" w:rsidP="00A367C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1530" w:type="dxa"/>
          </w:tcPr>
          <w:p w:rsidR="00100B94" w:rsidRPr="003F5AB3" w:rsidRDefault="00100B94" w:rsidP="00A367C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1980" w:type="dxa"/>
          </w:tcPr>
          <w:p w:rsidR="00100B94" w:rsidRPr="003F5AB3" w:rsidRDefault="00100B94" w:rsidP="00A367C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100B94" w:rsidRPr="003F5AB3" w:rsidRDefault="00100B94" w:rsidP="00A367C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EC</w:t>
            </w:r>
          </w:p>
        </w:tc>
      </w:tr>
      <w:tr w:rsidR="003106DB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3106DB" w:rsidRPr="003F5AB3" w:rsidRDefault="003106DB" w:rsidP="00A367C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Card Access Cabling – Low Voltage</w:t>
            </w:r>
          </w:p>
        </w:tc>
        <w:tc>
          <w:tcPr>
            <w:tcW w:w="2070" w:type="dxa"/>
          </w:tcPr>
          <w:p w:rsidR="003106DB" w:rsidRPr="003F5AB3" w:rsidRDefault="00100B94" w:rsidP="00A367C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530" w:type="dxa"/>
          </w:tcPr>
          <w:p w:rsidR="003106DB" w:rsidRPr="003F5AB3" w:rsidRDefault="00100B94" w:rsidP="00A367C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NA</w:t>
            </w:r>
          </w:p>
        </w:tc>
        <w:tc>
          <w:tcPr>
            <w:tcW w:w="1980" w:type="dxa"/>
          </w:tcPr>
          <w:p w:rsidR="003106DB" w:rsidRPr="003F5AB3" w:rsidRDefault="00100B94" w:rsidP="00A367C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NA</w:t>
            </w:r>
          </w:p>
        </w:tc>
        <w:tc>
          <w:tcPr>
            <w:tcW w:w="2520" w:type="dxa"/>
          </w:tcPr>
          <w:p w:rsidR="003106DB" w:rsidRPr="003F5AB3" w:rsidRDefault="003106DB" w:rsidP="00A367C4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3106DB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3106DB" w:rsidRPr="003F5AB3" w:rsidRDefault="003106DB" w:rsidP="007677C0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 xml:space="preserve">Card Access </w:t>
            </w:r>
            <w:r w:rsidR="007677C0">
              <w:rPr>
                <w:rFonts w:ascii="Arial" w:hAnsi="Arial" w:cs="Arial"/>
                <w:sz w:val="20"/>
              </w:rPr>
              <w:t>Building</w:t>
            </w:r>
            <w:r w:rsidRPr="003F5AB3">
              <w:rPr>
                <w:rFonts w:ascii="Arial" w:hAnsi="Arial" w:cs="Arial"/>
                <w:sz w:val="20"/>
              </w:rPr>
              <w:t xml:space="preserve"> Controllers</w:t>
            </w:r>
          </w:p>
        </w:tc>
        <w:tc>
          <w:tcPr>
            <w:tcW w:w="207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53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98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3106DB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3106DB" w:rsidRPr="003F5AB3" w:rsidRDefault="003106DB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Card Access Network Connections</w:t>
            </w:r>
          </w:p>
        </w:tc>
        <w:tc>
          <w:tcPr>
            <w:tcW w:w="207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GC</w:t>
            </w:r>
          </w:p>
        </w:tc>
        <w:tc>
          <w:tcPr>
            <w:tcW w:w="153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GC</w:t>
            </w:r>
          </w:p>
        </w:tc>
        <w:tc>
          <w:tcPr>
            <w:tcW w:w="198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  <w:tc>
          <w:tcPr>
            <w:tcW w:w="252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</w:tr>
      <w:tr w:rsidR="003106DB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3106DB" w:rsidRPr="003F5AB3" w:rsidRDefault="003106DB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Card Access Door Controllers</w:t>
            </w:r>
          </w:p>
        </w:tc>
        <w:tc>
          <w:tcPr>
            <w:tcW w:w="207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53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98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3106DB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3106DB" w:rsidRPr="003F5AB3" w:rsidRDefault="003106DB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Card Access Door Hardware</w:t>
            </w:r>
          </w:p>
        </w:tc>
        <w:tc>
          <w:tcPr>
            <w:tcW w:w="207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GC</w:t>
            </w:r>
          </w:p>
        </w:tc>
        <w:tc>
          <w:tcPr>
            <w:tcW w:w="153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GC</w:t>
            </w:r>
          </w:p>
        </w:tc>
        <w:tc>
          <w:tcPr>
            <w:tcW w:w="198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3106DB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3106DB" w:rsidRPr="003F5AB3" w:rsidRDefault="003106DB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Card Access Handicap Door Hardware</w:t>
            </w:r>
          </w:p>
        </w:tc>
        <w:tc>
          <w:tcPr>
            <w:tcW w:w="207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GC</w:t>
            </w:r>
          </w:p>
        </w:tc>
        <w:tc>
          <w:tcPr>
            <w:tcW w:w="153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GC</w:t>
            </w:r>
          </w:p>
        </w:tc>
        <w:tc>
          <w:tcPr>
            <w:tcW w:w="198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3106DB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3106DB" w:rsidRPr="003F5AB3" w:rsidRDefault="003106DB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Handicap Door Hardware (No Card Access)</w:t>
            </w:r>
          </w:p>
        </w:tc>
        <w:tc>
          <w:tcPr>
            <w:tcW w:w="207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GC</w:t>
            </w:r>
          </w:p>
        </w:tc>
        <w:tc>
          <w:tcPr>
            <w:tcW w:w="153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GC</w:t>
            </w:r>
          </w:p>
        </w:tc>
        <w:tc>
          <w:tcPr>
            <w:tcW w:w="198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3106DB" w:rsidRPr="003F5AB3" w:rsidRDefault="003106DB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</w:tr>
      <w:tr w:rsidR="004144C0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4144C0" w:rsidRPr="003F5AB3" w:rsidRDefault="004144C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Card Access Readers</w:t>
            </w:r>
          </w:p>
        </w:tc>
        <w:tc>
          <w:tcPr>
            <w:tcW w:w="2070" w:type="dxa"/>
          </w:tcPr>
          <w:p w:rsidR="004144C0" w:rsidRPr="003F5AB3" w:rsidRDefault="004144C0" w:rsidP="004144C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53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GC</w:t>
            </w:r>
            <w:r w:rsidR="009C3D56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198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UNL BSM</w:t>
            </w:r>
          </w:p>
        </w:tc>
      </w:tr>
      <w:tr w:rsidR="004144C0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4144C0" w:rsidRPr="003F5AB3" w:rsidRDefault="004144C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Card Access Door Position Switch</w:t>
            </w:r>
          </w:p>
        </w:tc>
        <w:tc>
          <w:tcPr>
            <w:tcW w:w="2070" w:type="dxa"/>
          </w:tcPr>
          <w:p w:rsidR="004144C0" w:rsidRPr="003F5AB3" w:rsidRDefault="004144C0" w:rsidP="0076606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530" w:type="dxa"/>
          </w:tcPr>
          <w:p w:rsidR="004144C0" w:rsidRPr="003F5AB3" w:rsidRDefault="004144C0" w:rsidP="0076606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GC</w:t>
            </w:r>
          </w:p>
        </w:tc>
        <w:tc>
          <w:tcPr>
            <w:tcW w:w="1980" w:type="dxa"/>
          </w:tcPr>
          <w:p w:rsidR="004144C0" w:rsidRPr="003F5AB3" w:rsidRDefault="004144C0" w:rsidP="0076606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4144C0" w:rsidRPr="003F5AB3" w:rsidRDefault="004144C0" w:rsidP="0076606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UNL BSM</w:t>
            </w:r>
          </w:p>
        </w:tc>
      </w:tr>
      <w:tr w:rsidR="004144C0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4144C0" w:rsidRPr="003F5AB3" w:rsidRDefault="004144C0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Fire Alarm Panels</w:t>
            </w:r>
          </w:p>
        </w:tc>
        <w:tc>
          <w:tcPr>
            <w:tcW w:w="207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53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98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4144C0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4144C0" w:rsidRPr="003F5AB3" w:rsidRDefault="004144C0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Fire Alarm Communications Circuits</w:t>
            </w:r>
          </w:p>
        </w:tc>
        <w:tc>
          <w:tcPr>
            <w:tcW w:w="207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GC</w:t>
            </w:r>
          </w:p>
        </w:tc>
        <w:tc>
          <w:tcPr>
            <w:tcW w:w="153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GC</w:t>
            </w:r>
          </w:p>
        </w:tc>
        <w:tc>
          <w:tcPr>
            <w:tcW w:w="198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  <w:tc>
          <w:tcPr>
            <w:tcW w:w="252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NA</w:t>
            </w:r>
          </w:p>
        </w:tc>
      </w:tr>
      <w:tr w:rsidR="004144C0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4144C0" w:rsidRPr="003F5AB3" w:rsidRDefault="004144C0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Fire Alarm Detectors, Pull Stations, Horns &amp; Strobes</w:t>
            </w:r>
          </w:p>
        </w:tc>
        <w:tc>
          <w:tcPr>
            <w:tcW w:w="207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53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98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4144C0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4144C0" w:rsidRPr="003F5AB3" w:rsidRDefault="004144C0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Fire Alarm Cabling and Conduit</w:t>
            </w:r>
          </w:p>
        </w:tc>
        <w:tc>
          <w:tcPr>
            <w:tcW w:w="207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53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98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4144C0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4144C0" w:rsidRPr="003F5AB3" w:rsidRDefault="004144C0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Fire Alarm Relays</w:t>
            </w:r>
          </w:p>
        </w:tc>
        <w:tc>
          <w:tcPr>
            <w:tcW w:w="207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53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  <w:tc>
          <w:tcPr>
            <w:tcW w:w="198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4144C0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4144C0" w:rsidRPr="003F5AB3" w:rsidRDefault="004144C0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Room Lighting and Occupancy Sensing</w:t>
            </w:r>
          </w:p>
        </w:tc>
        <w:tc>
          <w:tcPr>
            <w:tcW w:w="207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153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198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</w:tr>
      <w:tr w:rsidR="004144C0" w:rsidRPr="003F5AB3" w:rsidTr="00E82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38" w:type="dxa"/>
          </w:tcPr>
          <w:p w:rsidR="004144C0" w:rsidRPr="003F5AB3" w:rsidRDefault="004144C0">
            <w:pPr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Room Occupancy Sensing HVAC Interface</w:t>
            </w:r>
          </w:p>
        </w:tc>
        <w:tc>
          <w:tcPr>
            <w:tcW w:w="207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153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198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EC</w:t>
            </w:r>
          </w:p>
        </w:tc>
        <w:tc>
          <w:tcPr>
            <w:tcW w:w="252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  <w:r w:rsidRPr="003F5AB3">
              <w:rPr>
                <w:rFonts w:ascii="Arial" w:hAnsi="Arial" w:cs="Arial"/>
                <w:sz w:val="20"/>
              </w:rPr>
              <w:t>UNL BSM</w:t>
            </w:r>
          </w:p>
        </w:tc>
      </w:tr>
      <w:tr w:rsidR="004144C0" w:rsidRPr="003F5AB3" w:rsidTr="00E82C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38" w:type="dxa"/>
          </w:tcPr>
          <w:p w:rsidR="004144C0" w:rsidRPr="003F5AB3" w:rsidRDefault="004144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7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3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8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20" w:type="dxa"/>
          </w:tcPr>
          <w:p w:rsidR="004144C0" w:rsidRPr="003F5AB3" w:rsidRDefault="004144C0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FA3382" w:rsidRPr="003F5AB3" w:rsidRDefault="00FA3382">
      <w:pPr>
        <w:rPr>
          <w:rFonts w:ascii="Arial" w:hAnsi="Arial" w:cs="Arial"/>
          <w:sz w:val="20"/>
        </w:rPr>
      </w:pPr>
    </w:p>
    <w:p w:rsidR="00FA3382" w:rsidRPr="00E82C70" w:rsidRDefault="00E82C70">
      <w:pPr>
        <w:rPr>
          <w:rFonts w:ascii="Arial" w:hAnsi="Arial" w:cs="Arial"/>
          <w:sz w:val="20"/>
          <w:u w:val="single"/>
        </w:rPr>
      </w:pPr>
      <w:r w:rsidRPr="00E82C70">
        <w:rPr>
          <w:rFonts w:ascii="Arial" w:hAnsi="Arial" w:cs="Arial"/>
          <w:sz w:val="20"/>
          <w:u w:val="single"/>
        </w:rPr>
        <w:t>Schedule Notes:</w:t>
      </w:r>
    </w:p>
    <w:p w:rsidR="00FA3382" w:rsidRPr="003F5AB3" w:rsidRDefault="00FA3382">
      <w:pPr>
        <w:rPr>
          <w:rFonts w:ascii="Arial" w:hAnsi="Arial" w:cs="Arial"/>
          <w:sz w:val="20"/>
        </w:rPr>
      </w:pPr>
      <w:r w:rsidRPr="003F5AB3">
        <w:rPr>
          <w:rFonts w:ascii="Arial" w:hAnsi="Arial" w:cs="Arial"/>
          <w:sz w:val="20"/>
        </w:rPr>
        <w:t>GC</w:t>
      </w:r>
      <w:r w:rsidR="00E82C70">
        <w:rPr>
          <w:rFonts w:ascii="Arial" w:hAnsi="Arial" w:cs="Arial"/>
          <w:sz w:val="20"/>
        </w:rPr>
        <w:t xml:space="preserve"> </w:t>
      </w:r>
      <w:r w:rsidRPr="003F5AB3">
        <w:rPr>
          <w:rFonts w:ascii="Arial" w:hAnsi="Arial" w:cs="Arial"/>
          <w:sz w:val="20"/>
        </w:rPr>
        <w:t>=</w:t>
      </w:r>
      <w:r w:rsidR="00E82C70">
        <w:rPr>
          <w:rFonts w:ascii="Arial" w:hAnsi="Arial" w:cs="Arial"/>
          <w:sz w:val="20"/>
        </w:rPr>
        <w:t xml:space="preserve"> General Contractor</w:t>
      </w:r>
    </w:p>
    <w:p w:rsidR="00FA3382" w:rsidRPr="003F5AB3" w:rsidRDefault="00FA3382">
      <w:pPr>
        <w:rPr>
          <w:rFonts w:ascii="Arial" w:hAnsi="Arial" w:cs="Arial"/>
          <w:sz w:val="20"/>
        </w:rPr>
      </w:pPr>
      <w:r w:rsidRPr="003F5AB3">
        <w:rPr>
          <w:rFonts w:ascii="Arial" w:hAnsi="Arial" w:cs="Arial"/>
          <w:sz w:val="20"/>
        </w:rPr>
        <w:t>MC</w:t>
      </w:r>
      <w:r w:rsidR="00E82C70">
        <w:rPr>
          <w:rFonts w:ascii="Arial" w:hAnsi="Arial" w:cs="Arial"/>
          <w:sz w:val="20"/>
        </w:rPr>
        <w:t xml:space="preserve"> </w:t>
      </w:r>
      <w:r w:rsidRPr="003F5AB3">
        <w:rPr>
          <w:rFonts w:ascii="Arial" w:hAnsi="Arial" w:cs="Arial"/>
          <w:sz w:val="20"/>
        </w:rPr>
        <w:t>=</w:t>
      </w:r>
      <w:r w:rsidR="00E82C70">
        <w:rPr>
          <w:rFonts w:ascii="Arial" w:hAnsi="Arial" w:cs="Arial"/>
          <w:sz w:val="20"/>
        </w:rPr>
        <w:t xml:space="preserve"> Mechanical Contractor</w:t>
      </w:r>
    </w:p>
    <w:p w:rsidR="00FA3382" w:rsidRPr="003F5AB3" w:rsidRDefault="00FA3382">
      <w:pPr>
        <w:rPr>
          <w:rFonts w:ascii="Arial" w:hAnsi="Arial" w:cs="Arial"/>
          <w:sz w:val="20"/>
        </w:rPr>
      </w:pPr>
      <w:r w:rsidRPr="003F5AB3">
        <w:rPr>
          <w:rFonts w:ascii="Arial" w:hAnsi="Arial" w:cs="Arial"/>
          <w:sz w:val="20"/>
        </w:rPr>
        <w:t>EC</w:t>
      </w:r>
      <w:r w:rsidR="00E82C70">
        <w:rPr>
          <w:rFonts w:ascii="Arial" w:hAnsi="Arial" w:cs="Arial"/>
          <w:sz w:val="20"/>
        </w:rPr>
        <w:t xml:space="preserve"> </w:t>
      </w:r>
      <w:r w:rsidRPr="003F5AB3">
        <w:rPr>
          <w:rFonts w:ascii="Arial" w:hAnsi="Arial" w:cs="Arial"/>
          <w:sz w:val="20"/>
        </w:rPr>
        <w:t>=</w:t>
      </w:r>
      <w:r w:rsidR="00E82C70">
        <w:rPr>
          <w:rFonts w:ascii="Arial" w:hAnsi="Arial" w:cs="Arial"/>
          <w:sz w:val="20"/>
        </w:rPr>
        <w:t xml:space="preserve"> Electrical Contractor</w:t>
      </w:r>
    </w:p>
    <w:p w:rsidR="00FA3382" w:rsidRPr="003F5AB3" w:rsidRDefault="00893844">
      <w:pPr>
        <w:rPr>
          <w:rFonts w:ascii="Arial" w:hAnsi="Arial" w:cs="Arial"/>
          <w:sz w:val="20"/>
        </w:rPr>
      </w:pPr>
      <w:r w:rsidRPr="003F5AB3">
        <w:rPr>
          <w:rFonts w:ascii="Arial" w:hAnsi="Arial" w:cs="Arial"/>
          <w:sz w:val="20"/>
        </w:rPr>
        <w:t>UNL BSM</w:t>
      </w:r>
      <w:r w:rsidR="00E82C70">
        <w:rPr>
          <w:rFonts w:ascii="Arial" w:hAnsi="Arial" w:cs="Arial"/>
          <w:sz w:val="20"/>
        </w:rPr>
        <w:t xml:space="preserve"> </w:t>
      </w:r>
      <w:r w:rsidR="00FA3382" w:rsidRPr="003F5AB3">
        <w:rPr>
          <w:rFonts w:ascii="Arial" w:hAnsi="Arial" w:cs="Arial"/>
          <w:sz w:val="20"/>
        </w:rPr>
        <w:t>=</w:t>
      </w:r>
      <w:r w:rsidR="00E82C70">
        <w:rPr>
          <w:rFonts w:ascii="Arial" w:hAnsi="Arial" w:cs="Arial"/>
          <w:sz w:val="20"/>
        </w:rPr>
        <w:t xml:space="preserve"> University of Nebraska – Lincoln</w:t>
      </w:r>
      <w:r w:rsidR="00EB0FBD">
        <w:rPr>
          <w:rFonts w:ascii="Arial" w:hAnsi="Arial" w:cs="Arial"/>
          <w:sz w:val="20"/>
        </w:rPr>
        <w:t>,</w:t>
      </w:r>
      <w:r w:rsidR="00E82C70">
        <w:rPr>
          <w:rFonts w:ascii="Arial" w:hAnsi="Arial" w:cs="Arial"/>
          <w:sz w:val="20"/>
        </w:rPr>
        <w:t xml:space="preserve"> Building Systems Maintenance</w:t>
      </w:r>
    </w:p>
    <w:p w:rsidR="00FA3382" w:rsidRPr="003F5AB3" w:rsidRDefault="00EB0FBD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UNL UTIL </w:t>
      </w:r>
      <w:r w:rsidR="00FA3382" w:rsidRPr="003F5AB3">
        <w:rPr>
          <w:rFonts w:ascii="Arial" w:hAnsi="Arial" w:cs="Arial"/>
          <w:sz w:val="20"/>
        </w:rPr>
        <w:t>=</w:t>
      </w:r>
      <w:r>
        <w:rPr>
          <w:rFonts w:ascii="Arial" w:hAnsi="Arial" w:cs="Arial"/>
          <w:sz w:val="20"/>
        </w:rPr>
        <w:t xml:space="preserve"> University of Nebraska – Lincoln, Utilities </w:t>
      </w:r>
    </w:p>
    <w:p w:rsidR="00EB0FBD" w:rsidRPr="00C453A0" w:rsidRDefault="009A1282">
      <w:pPr>
        <w:rPr>
          <w:rFonts w:ascii="Arial" w:hAnsi="Arial" w:cs="Arial"/>
          <w:sz w:val="20"/>
        </w:rPr>
      </w:pPr>
      <w:r w:rsidRPr="003F5AB3">
        <w:rPr>
          <w:rFonts w:ascii="Arial" w:hAnsi="Arial" w:cs="Arial"/>
          <w:sz w:val="20"/>
        </w:rPr>
        <w:t>NA</w:t>
      </w:r>
      <w:r w:rsidR="00EB0FBD">
        <w:rPr>
          <w:rFonts w:ascii="Arial" w:hAnsi="Arial" w:cs="Arial"/>
          <w:sz w:val="20"/>
        </w:rPr>
        <w:t xml:space="preserve"> </w:t>
      </w:r>
      <w:r w:rsidRPr="003F5AB3">
        <w:rPr>
          <w:rFonts w:ascii="Arial" w:hAnsi="Arial" w:cs="Arial"/>
          <w:sz w:val="20"/>
        </w:rPr>
        <w:t>=</w:t>
      </w:r>
      <w:r w:rsidR="00EB0FBD">
        <w:rPr>
          <w:rFonts w:ascii="Arial" w:hAnsi="Arial" w:cs="Arial"/>
          <w:sz w:val="20"/>
        </w:rPr>
        <w:t xml:space="preserve"> Not Applicable </w:t>
      </w:r>
    </w:p>
    <w:sectPr w:rsidR="00EB0FBD" w:rsidRPr="00C453A0" w:rsidSect="00FE77A6">
      <w:headerReference w:type="default" r:id="rId7"/>
      <w:footerReference w:type="default" r:id="rId8"/>
      <w:pgSz w:w="15840" w:h="24480" w:code="17"/>
      <w:pgMar w:top="720" w:right="720" w:bottom="28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C70" w:rsidRDefault="00E82C70" w:rsidP="00E82C70">
      <w:r>
        <w:separator/>
      </w:r>
    </w:p>
  </w:endnote>
  <w:endnote w:type="continuationSeparator" w:id="0">
    <w:p w:rsidR="00E82C70" w:rsidRDefault="00E82C70" w:rsidP="00E82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FBD" w:rsidRDefault="00EB0FBD" w:rsidP="00EB0FBD">
    <w:pPr>
      <w:pStyle w:val="Footer"/>
      <w:pBdr>
        <w:top w:val="single" w:sz="4" w:space="1" w:color="auto"/>
      </w:pBdr>
      <w:tabs>
        <w:tab w:val="clear" w:pos="4680"/>
        <w:tab w:val="clear" w:pos="9360"/>
        <w:tab w:val="right" w:pos="13968"/>
      </w:tabs>
      <w:rPr>
        <w:rFonts w:ascii="Arial" w:hAnsi="Arial" w:cs="Arial"/>
      </w:rPr>
    </w:pPr>
    <w:r>
      <w:rPr>
        <w:rFonts w:ascii="Arial" w:hAnsi="Arial" w:cs="Arial"/>
      </w:rPr>
      <w:t xml:space="preserve">FACILITIES PLANNING AND CONSTRUCTION </w:t>
    </w:r>
    <w:r>
      <w:rPr>
        <w:rFonts w:ascii="Arial" w:hAnsi="Arial" w:cs="Arial"/>
      </w:rPr>
      <w:tab/>
      <w:t>UNIVERSITY OF NEBRASKA - LINCOLN</w:t>
    </w:r>
  </w:p>
  <w:p w:rsidR="00EB0FBD" w:rsidRDefault="000A71B1" w:rsidP="00EB0FBD">
    <w:pPr>
      <w:pStyle w:val="Footer"/>
      <w:tabs>
        <w:tab w:val="clear" w:pos="4680"/>
        <w:tab w:val="clear" w:pos="9360"/>
        <w:tab w:val="right" w:pos="13968"/>
      </w:tabs>
      <w:rPr>
        <w:rFonts w:ascii="Arial" w:hAnsi="Arial" w:cs="Arial"/>
      </w:rPr>
    </w:pPr>
    <w:r w:rsidRPr="000A71B1">
      <w:rPr>
        <w:rFonts w:ascii="Arial" w:hAnsi="Arial" w:cs="Arial"/>
      </w:rPr>
      <w:t>J</w:t>
    </w:r>
    <w:r w:rsidR="00330ADF">
      <w:rPr>
        <w:rFonts w:ascii="Arial" w:hAnsi="Arial" w:cs="Arial"/>
      </w:rPr>
      <w:t>ANUARY 2015</w:t>
    </w:r>
    <w:r w:rsidR="00330ADF">
      <w:rPr>
        <w:rFonts w:ascii="Arial" w:hAnsi="Arial" w:cs="Arial"/>
      </w:rPr>
      <w:tab/>
      <w:t>V2.0</w:t>
    </w:r>
    <w:r w:rsidR="00EB0FBD">
      <w:rPr>
        <w:rFonts w:ascii="Arial" w:hAnsi="Arial" w:cs="Arial"/>
      </w:rPr>
      <w:t xml:space="preserve"> </w:t>
    </w:r>
    <w:r w:rsidR="00EB0FBD">
      <w:rPr>
        <w:rFonts w:ascii="Arial" w:hAnsi="Arial" w:cs="Arial"/>
      </w:rPr>
      <w:tab/>
    </w:r>
    <w:r w:rsidR="00EB0FBD">
      <w:rPr>
        <w:rFonts w:ascii="Arial" w:hAnsi="Arial" w:cs="Arial"/>
      </w:rPr>
      <w:tab/>
    </w:r>
    <w:r w:rsidR="00EB0FBD">
      <w:rPr>
        <w:rFonts w:ascii="Arial" w:hAnsi="Arial" w:cs="Arial"/>
      </w:rPr>
      <w:tab/>
      <w:t xml:space="preserve">V1.0 </w:t>
    </w:r>
  </w:p>
  <w:p w:rsidR="00EB0FBD" w:rsidRPr="00C4204E" w:rsidRDefault="00EB0FBD" w:rsidP="00EB0FBD">
    <w:pPr>
      <w:pStyle w:val="Footer"/>
      <w:jc w:val="center"/>
      <w:rPr>
        <w:rFonts w:ascii="Arial" w:hAnsi="Arial" w:cs="Arial"/>
      </w:rPr>
    </w:pPr>
    <w:r w:rsidRPr="00C4204E">
      <w:rPr>
        <w:rFonts w:ascii="Arial" w:hAnsi="Arial" w:cs="Arial"/>
        <w:snapToGrid w:val="0"/>
      </w:rPr>
      <w:t xml:space="preserve">Page </w:t>
    </w:r>
    <w:r w:rsidRPr="00C4204E">
      <w:rPr>
        <w:rFonts w:ascii="Arial" w:hAnsi="Arial" w:cs="Arial"/>
        <w:snapToGrid w:val="0"/>
      </w:rPr>
      <w:fldChar w:fldCharType="begin"/>
    </w:r>
    <w:r w:rsidRPr="00C4204E">
      <w:rPr>
        <w:rFonts w:ascii="Arial" w:hAnsi="Arial" w:cs="Arial"/>
        <w:snapToGrid w:val="0"/>
      </w:rPr>
      <w:instrText xml:space="preserve"> PAGE </w:instrText>
    </w:r>
    <w:r w:rsidRPr="00C4204E">
      <w:rPr>
        <w:rFonts w:ascii="Arial" w:hAnsi="Arial" w:cs="Arial"/>
        <w:snapToGrid w:val="0"/>
      </w:rPr>
      <w:fldChar w:fldCharType="separate"/>
    </w:r>
    <w:r w:rsidR="009A1795">
      <w:rPr>
        <w:rFonts w:ascii="Arial" w:hAnsi="Arial" w:cs="Arial"/>
        <w:noProof/>
        <w:snapToGrid w:val="0"/>
      </w:rPr>
      <w:t>1</w:t>
    </w:r>
    <w:r w:rsidRPr="00C4204E">
      <w:rPr>
        <w:rFonts w:ascii="Arial" w:hAnsi="Arial" w:cs="Arial"/>
        <w:snapToGrid w:val="0"/>
      </w:rPr>
      <w:fldChar w:fldCharType="end"/>
    </w:r>
    <w:r w:rsidRPr="00C4204E">
      <w:rPr>
        <w:rFonts w:ascii="Arial" w:hAnsi="Arial" w:cs="Arial"/>
        <w:snapToGrid w:val="0"/>
      </w:rPr>
      <w:t xml:space="preserve"> of </w:t>
    </w:r>
    <w:r w:rsidRPr="00C4204E">
      <w:rPr>
        <w:rFonts w:ascii="Arial" w:hAnsi="Arial" w:cs="Arial"/>
        <w:snapToGrid w:val="0"/>
      </w:rPr>
      <w:fldChar w:fldCharType="begin"/>
    </w:r>
    <w:r w:rsidRPr="00C4204E">
      <w:rPr>
        <w:rFonts w:ascii="Arial" w:hAnsi="Arial" w:cs="Arial"/>
        <w:snapToGrid w:val="0"/>
      </w:rPr>
      <w:instrText xml:space="preserve"> NUMPAGES </w:instrText>
    </w:r>
    <w:r w:rsidRPr="00C4204E">
      <w:rPr>
        <w:rFonts w:ascii="Arial" w:hAnsi="Arial" w:cs="Arial"/>
        <w:snapToGrid w:val="0"/>
      </w:rPr>
      <w:fldChar w:fldCharType="separate"/>
    </w:r>
    <w:r w:rsidR="009A1795">
      <w:rPr>
        <w:rFonts w:ascii="Arial" w:hAnsi="Arial" w:cs="Arial"/>
        <w:noProof/>
        <w:snapToGrid w:val="0"/>
      </w:rPr>
      <w:t>1</w:t>
    </w:r>
    <w:r w:rsidRPr="00C4204E">
      <w:rPr>
        <w:rFonts w:ascii="Arial" w:hAnsi="Arial" w:cs="Arial"/>
        <w:snapToGrid w:val="0"/>
      </w:rPr>
      <w:fldChar w:fldCharType="end"/>
    </w:r>
  </w:p>
  <w:p w:rsidR="00E82C70" w:rsidRPr="00EB0FBD" w:rsidRDefault="00E82C70" w:rsidP="00EB0FBD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C70" w:rsidRDefault="00E82C70" w:rsidP="00E82C70">
      <w:r>
        <w:separator/>
      </w:r>
    </w:p>
  </w:footnote>
  <w:footnote w:type="continuationSeparator" w:id="0">
    <w:p w:rsidR="00E82C70" w:rsidRDefault="00E82C70" w:rsidP="00E82C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C70" w:rsidRPr="004257A1" w:rsidRDefault="00E82C70" w:rsidP="00E82C70">
    <w:pPr>
      <w:pBdr>
        <w:bottom w:val="single" w:sz="4" w:space="1" w:color="auto"/>
      </w:pBdr>
      <w:overflowPunct w:val="0"/>
      <w:autoSpaceDE w:val="0"/>
      <w:autoSpaceDN w:val="0"/>
      <w:adjustRightInd w:val="0"/>
      <w:jc w:val="both"/>
      <w:textAlignment w:val="baseline"/>
      <w:rPr>
        <w:rFonts w:ascii="Arial" w:hAnsi="Arial"/>
        <w:b/>
        <w:i/>
      </w:rPr>
    </w:pPr>
    <w:r>
      <w:rPr>
        <w:rFonts w:ascii="Arial" w:hAnsi="Arial"/>
        <w:b/>
        <w:i/>
      </w:rPr>
      <w:t>HVAC CONTROL, ACCESS CONTROL AND LIGHTING CONTROL</w:t>
    </w:r>
    <w:r w:rsidR="00EB0FBD">
      <w:rPr>
        <w:rFonts w:ascii="Arial" w:hAnsi="Arial"/>
        <w:b/>
        <w:i/>
      </w:rPr>
      <w:t xml:space="preserve"> </w:t>
    </w:r>
    <w:r>
      <w:rPr>
        <w:rFonts w:ascii="Arial" w:hAnsi="Arial"/>
        <w:b/>
        <w:i/>
      </w:rPr>
      <w:t>COORDINATION SCHEDULE</w:t>
    </w:r>
  </w:p>
  <w:p w:rsidR="00E82C70" w:rsidRDefault="00E82C7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844"/>
    <w:rsid w:val="000A71B1"/>
    <w:rsid w:val="00100B94"/>
    <w:rsid w:val="001B0780"/>
    <w:rsid w:val="003106DB"/>
    <w:rsid w:val="00330ADF"/>
    <w:rsid w:val="003F5AB3"/>
    <w:rsid w:val="004144C0"/>
    <w:rsid w:val="00500FB9"/>
    <w:rsid w:val="00583F11"/>
    <w:rsid w:val="00634A12"/>
    <w:rsid w:val="00664996"/>
    <w:rsid w:val="007677C0"/>
    <w:rsid w:val="0079602B"/>
    <w:rsid w:val="008035E8"/>
    <w:rsid w:val="00893844"/>
    <w:rsid w:val="00904B83"/>
    <w:rsid w:val="00980217"/>
    <w:rsid w:val="009A1282"/>
    <w:rsid w:val="009A1795"/>
    <w:rsid w:val="009C3D56"/>
    <w:rsid w:val="00A367C4"/>
    <w:rsid w:val="00A86887"/>
    <w:rsid w:val="00BF787B"/>
    <w:rsid w:val="00C453A0"/>
    <w:rsid w:val="00CA42D2"/>
    <w:rsid w:val="00D60355"/>
    <w:rsid w:val="00E56B9B"/>
    <w:rsid w:val="00E82C70"/>
    <w:rsid w:val="00EB0FBD"/>
    <w:rsid w:val="00F86E9D"/>
    <w:rsid w:val="00FA3382"/>
    <w:rsid w:val="00FE77A6"/>
    <w:rsid w:val="00FF2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A128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FE77A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FE77A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E82C7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82C70"/>
    <w:rPr>
      <w:sz w:val="24"/>
      <w:szCs w:val="24"/>
    </w:rPr>
  </w:style>
  <w:style w:type="paragraph" w:styleId="Footer">
    <w:name w:val="footer"/>
    <w:basedOn w:val="Normal"/>
    <w:link w:val="FooterChar"/>
    <w:rsid w:val="00E82C7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E82C70"/>
    <w:rPr>
      <w:sz w:val="24"/>
      <w:szCs w:val="24"/>
    </w:rPr>
  </w:style>
  <w:style w:type="table" w:styleId="TableContemporary">
    <w:name w:val="Table Contemporary"/>
    <w:basedOn w:val="TableNormal"/>
    <w:rsid w:val="00E82C70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A128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FE77A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FE77A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E82C7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82C70"/>
    <w:rPr>
      <w:sz w:val="24"/>
      <w:szCs w:val="24"/>
    </w:rPr>
  </w:style>
  <w:style w:type="paragraph" w:styleId="Footer">
    <w:name w:val="footer"/>
    <w:basedOn w:val="Normal"/>
    <w:link w:val="FooterChar"/>
    <w:rsid w:val="00E82C7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E82C70"/>
    <w:rPr>
      <w:sz w:val="24"/>
      <w:szCs w:val="24"/>
    </w:rPr>
  </w:style>
  <w:style w:type="table" w:styleId="TableContemporary">
    <w:name w:val="Table Contemporary"/>
    <w:basedOn w:val="TableNormal"/>
    <w:rsid w:val="00E82C70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Norma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16</TotalTime>
  <Pages>1</Pages>
  <Words>695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General</vt:lpstr>
    </vt:vector>
  </TitlesOfParts>
  <Company>UNL</Company>
  <LinksUpToDate>false</LinksUpToDate>
  <CharactersWithSpaces>3951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</dc:title>
  <dc:creator>UNL</dc:creator>
  <cp:lastModifiedBy>Setup</cp:lastModifiedBy>
  <cp:revision>3</cp:revision>
  <cp:lastPrinted>2015-02-04T21:21:00Z</cp:lastPrinted>
  <dcterms:created xsi:type="dcterms:W3CDTF">2013-07-24T14:55:00Z</dcterms:created>
  <dcterms:modified xsi:type="dcterms:W3CDTF">2015-02-04T21:21:00Z</dcterms:modified>
  <cp:version>2</cp:version>
</cp:coreProperties>
</file>